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95" w:rsidRPr="00624EED" w:rsidRDefault="00C46E95" w:rsidP="00C46E95">
      <w:pPr>
        <w:pStyle w:val="faqq"/>
        <w:jc w:val="center"/>
        <w:rPr>
          <w:b/>
          <w:sz w:val="32"/>
          <w:szCs w:val="32"/>
        </w:rPr>
      </w:pPr>
      <w:r w:rsidRPr="00624EED">
        <w:rPr>
          <w:b/>
          <w:sz w:val="32"/>
          <w:szCs w:val="32"/>
        </w:rPr>
        <w:t>Frequently Asked Questions</w:t>
      </w:r>
    </w:p>
    <w:p w:rsidR="00C46E95" w:rsidRPr="00624EED" w:rsidRDefault="00C46E95" w:rsidP="00C46E95">
      <w:pPr>
        <w:pStyle w:val="faqq"/>
        <w:jc w:val="center"/>
        <w:rPr>
          <w:b/>
          <w:sz w:val="28"/>
          <w:szCs w:val="28"/>
        </w:rPr>
      </w:pPr>
      <w:r w:rsidRPr="00624EED">
        <w:rPr>
          <w:b/>
          <w:sz w:val="28"/>
          <w:szCs w:val="28"/>
        </w:rPr>
        <w:t>Feds Feed Families 201</w:t>
      </w:r>
      <w:r w:rsidR="005F1D68">
        <w:rPr>
          <w:b/>
          <w:sz w:val="28"/>
          <w:szCs w:val="28"/>
        </w:rPr>
        <w:t>2</w:t>
      </w:r>
      <w:r w:rsidRPr="00624EED">
        <w:rPr>
          <w:b/>
          <w:sz w:val="28"/>
          <w:szCs w:val="28"/>
        </w:rPr>
        <w:t xml:space="preserve"> Campaign</w:t>
      </w:r>
    </w:p>
    <w:p w:rsidR="00285514" w:rsidRPr="00C46E95" w:rsidRDefault="00285514" w:rsidP="00285514">
      <w:pPr>
        <w:pStyle w:val="faqq"/>
        <w:rPr>
          <w:b/>
        </w:rPr>
      </w:pPr>
      <w:r w:rsidRPr="00C46E95">
        <w:rPr>
          <w:b/>
        </w:rPr>
        <w:t>How can I help?</w:t>
      </w:r>
    </w:p>
    <w:p w:rsidR="00285514" w:rsidRDefault="00285514" w:rsidP="00285514">
      <w:pPr>
        <w:pStyle w:val="faqa"/>
      </w:pPr>
      <w:r>
        <w:t>There are many ways you can help! Bring in your donations</w:t>
      </w:r>
      <w:r w:rsidR="00C46E95">
        <w:t xml:space="preserve"> and share with your organization’s Feds Feed Families</w:t>
      </w:r>
      <w:r>
        <w:t>, talk about Feds Feed Families with your community and co-workers, attend events to show your support, and volunteer to help on collection days. Contact your</w:t>
      </w:r>
      <w:r w:rsidR="00CB019B">
        <w:t xml:space="preserve"> </w:t>
      </w:r>
      <w:r w:rsidR="00CB019B" w:rsidRPr="00CB019B">
        <w:rPr>
          <w:b/>
        </w:rPr>
        <w:t>Agency Coordinator</w:t>
      </w:r>
      <w:r w:rsidR="00CB019B">
        <w:t xml:space="preserve"> </w:t>
      </w:r>
      <w:r>
        <w:t>for more information. For suggestions on desired donations, download the</w:t>
      </w:r>
      <w:r w:rsidR="002363F5">
        <w:t xml:space="preserve"> </w:t>
      </w:r>
      <w:hyperlink r:id="rId6" w:history="1">
        <w:r w:rsidR="002363F5" w:rsidRPr="000D7F8A">
          <w:rPr>
            <w:rStyle w:val="Hyperlink"/>
          </w:rPr>
          <w:t>Most Wanted List</w:t>
        </w:r>
      </w:hyperlink>
      <w:r w:rsidR="002363F5">
        <w:t xml:space="preserve"> </w:t>
      </w:r>
      <w:r>
        <w:t>and start shopping.</w:t>
      </w:r>
    </w:p>
    <w:p w:rsidR="00285514" w:rsidRPr="00C46E95" w:rsidRDefault="00285514" w:rsidP="00285514">
      <w:pPr>
        <w:pStyle w:val="faqq"/>
        <w:rPr>
          <w:b/>
        </w:rPr>
      </w:pPr>
      <w:bookmarkStart w:id="0" w:name="1"/>
      <w:bookmarkEnd w:id="0"/>
      <w:r w:rsidRPr="00C46E95">
        <w:rPr>
          <w:b/>
        </w:rPr>
        <w:t>What else can I do to help people in need?</w:t>
      </w:r>
    </w:p>
    <w:p w:rsidR="00285514" w:rsidRDefault="00285514" w:rsidP="00285514">
      <w:pPr>
        <w:pStyle w:val="faqa"/>
      </w:pPr>
      <w:r>
        <w:t xml:space="preserve">While this is a great campaign, think about helping those in need throughout the year. Find service opportunities across the country through United We Serve, </w:t>
      </w:r>
      <w:hyperlink r:id="rId7" w:tooltip="blocked::http://www.serve.gov/" w:history="1">
        <w:r>
          <w:rPr>
            <w:rStyle w:val="Hyperlink"/>
          </w:rPr>
          <w:t>www.serve.gov</w:t>
        </w:r>
      </w:hyperlink>
      <w:r>
        <w:t>.</w:t>
      </w:r>
    </w:p>
    <w:p w:rsidR="00285514" w:rsidRPr="00C46E95" w:rsidRDefault="00285514" w:rsidP="00285514">
      <w:pPr>
        <w:pStyle w:val="faqq"/>
        <w:rPr>
          <w:b/>
        </w:rPr>
      </w:pPr>
      <w:bookmarkStart w:id="1" w:name="2"/>
      <w:bookmarkEnd w:id="1"/>
      <w:r w:rsidRPr="00C46E95">
        <w:rPr>
          <w:b/>
        </w:rPr>
        <w:t>Will the Capital Area Food Bank (CAFB) accept pet food?</w:t>
      </w:r>
    </w:p>
    <w:p w:rsidR="00285514" w:rsidRDefault="00285514" w:rsidP="00285514">
      <w:pPr>
        <w:pStyle w:val="faqa"/>
      </w:pPr>
      <w:r>
        <w:t>Yes, the CAFB accepts pet food. The CAFB forwards all pet food donations to the Society for the Prevention of Cruelty to Animals (SPCA).</w:t>
      </w:r>
    </w:p>
    <w:p w:rsidR="00285514" w:rsidRPr="00C46E95" w:rsidRDefault="00285514" w:rsidP="00285514">
      <w:pPr>
        <w:pStyle w:val="faqq"/>
        <w:rPr>
          <w:b/>
        </w:rPr>
      </w:pPr>
      <w:bookmarkStart w:id="2" w:name="3"/>
      <w:bookmarkEnd w:id="2"/>
      <w:r w:rsidRPr="00C46E95">
        <w:rPr>
          <w:b/>
        </w:rPr>
        <w:t>Will the Capital Area Food Bank (CAFB) accept school supplies?</w:t>
      </w:r>
    </w:p>
    <w:p w:rsidR="00285514" w:rsidRDefault="00285514" w:rsidP="00285514">
      <w:pPr>
        <w:pStyle w:val="faqa"/>
      </w:pPr>
      <w:r>
        <w:t>Yes, the CAFB accepts school supplies. The CAFB uses school supplies in conjunction with its Kids Café program. Kids Café provides free meals to low-income children in safe places where they can get involved in educational, recreational, and social activities.</w:t>
      </w:r>
    </w:p>
    <w:p w:rsidR="00285514" w:rsidRPr="00C46E95" w:rsidRDefault="00285514" w:rsidP="00285514">
      <w:pPr>
        <w:pStyle w:val="faqq"/>
        <w:rPr>
          <w:b/>
        </w:rPr>
      </w:pPr>
      <w:bookmarkStart w:id="3" w:name="4"/>
      <w:bookmarkEnd w:id="3"/>
      <w:r w:rsidRPr="00C46E95">
        <w:rPr>
          <w:b/>
        </w:rPr>
        <w:t>What does the Capital Area Food Bank (CAFB) need?</w:t>
      </w:r>
    </w:p>
    <w:p w:rsidR="00285514" w:rsidRDefault="00285514" w:rsidP="00285514">
      <w:pPr>
        <w:pStyle w:val="faqa"/>
      </w:pPr>
      <w:r>
        <w:t>For suggestions on desired donations, download the</w:t>
      </w:r>
      <w:r w:rsidR="00175ADD">
        <w:t xml:space="preserve"> </w:t>
      </w:r>
      <w:hyperlink r:id="rId8" w:history="1">
        <w:r w:rsidR="00175ADD" w:rsidRPr="00CB019B">
          <w:rPr>
            <w:rStyle w:val="Hyperlink"/>
          </w:rPr>
          <w:t>Most Wanted List</w:t>
        </w:r>
      </w:hyperlink>
      <w:bookmarkStart w:id="4" w:name="_GoBack"/>
      <w:bookmarkEnd w:id="4"/>
      <w:r w:rsidR="005F1D68">
        <w:t xml:space="preserve"> </w:t>
      </w:r>
      <w:r>
        <w:t>and start shopping.</w:t>
      </w:r>
    </w:p>
    <w:p w:rsidR="00285514" w:rsidRPr="00C46E95" w:rsidRDefault="00285514" w:rsidP="00285514">
      <w:pPr>
        <w:pStyle w:val="faqq"/>
        <w:rPr>
          <w:b/>
        </w:rPr>
      </w:pPr>
      <w:bookmarkStart w:id="5" w:name="5"/>
      <w:bookmarkEnd w:id="5"/>
      <w:r w:rsidRPr="00C46E95">
        <w:rPr>
          <w:b/>
        </w:rPr>
        <w:t>Can I drop off food on dates other than the due date</w:t>
      </w:r>
      <w:r w:rsidR="00CD3660">
        <w:rPr>
          <w:b/>
        </w:rPr>
        <w:t>s</w:t>
      </w:r>
      <w:r w:rsidRPr="00C46E95">
        <w:rPr>
          <w:b/>
        </w:rPr>
        <w:t xml:space="preserve"> listed on this website?</w:t>
      </w:r>
    </w:p>
    <w:p w:rsidR="00285514" w:rsidRDefault="00285514" w:rsidP="00285514">
      <w:pPr>
        <w:pStyle w:val="faqa"/>
      </w:pPr>
      <w:r>
        <w:t xml:space="preserve">Yes, you can drop off donations throughout June, July, and August. Contact your </w:t>
      </w:r>
      <w:r w:rsidR="00CB019B" w:rsidRPr="00CB019B">
        <w:rPr>
          <w:b/>
        </w:rPr>
        <w:t>Agency Coordinator</w:t>
      </w:r>
      <w:r w:rsidR="005F1D68">
        <w:t xml:space="preserve"> </w:t>
      </w:r>
      <w:r>
        <w:t>for the final collection date</w:t>
      </w:r>
      <w:r w:rsidR="00CD3660">
        <w:t xml:space="preserve"> for your location</w:t>
      </w:r>
      <w:r>
        <w:t xml:space="preserve">. </w:t>
      </w:r>
    </w:p>
    <w:p w:rsidR="00285514" w:rsidRPr="00C46E95" w:rsidRDefault="00285514" w:rsidP="00285514">
      <w:pPr>
        <w:pStyle w:val="faqq"/>
        <w:rPr>
          <w:b/>
        </w:rPr>
      </w:pPr>
      <w:bookmarkStart w:id="6" w:name="6"/>
      <w:bookmarkEnd w:id="6"/>
      <w:r w:rsidRPr="00C46E95">
        <w:rPr>
          <w:b/>
        </w:rPr>
        <w:t>Can the general public participate in this food drive?</w:t>
      </w:r>
    </w:p>
    <w:p w:rsidR="00285514" w:rsidRDefault="00285514" w:rsidP="00285514">
      <w:pPr>
        <w:pStyle w:val="faqa"/>
      </w:pPr>
      <w:r>
        <w:t>Yes. If you are not affiliated with a federal agency, contact</w:t>
      </w:r>
      <w:r w:rsidR="00175ADD">
        <w:t xml:space="preserve"> </w:t>
      </w:r>
      <w:r w:rsidR="00CD3660">
        <w:t xml:space="preserve">Feds Feed Families at </w:t>
      </w:r>
      <w:hyperlink r:id="rId9" w:history="1">
        <w:r w:rsidR="00CD3660" w:rsidRPr="00706A1A">
          <w:rPr>
            <w:rStyle w:val="Hyperlink"/>
          </w:rPr>
          <w:t>http://www.fedsfeedfamilies.gov/</w:t>
        </w:r>
      </w:hyperlink>
      <w:r w:rsidR="00CD3660">
        <w:t xml:space="preserve"> </w:t>
      </w:r>
      <w:r w:rsidR="00175ADD">
        <w:t>or your closest federal agency.</w:t>
      </w:r>
      <w:r>
        <w:t xml:space="preserve"> </w:t>
      </w:r>
    </w:p>
    <w:p w:rsidR="00754FDD" w:rsidRPr="00754FDD" w:rsidRDefault="00754FDD" w:rsidP="00754FDD">
      <w:pPr>
        <w:pStyle w:val="faqq"/>
        <w:rPr>
          <w:b/>
        </w:rPr>
      </w:pPr>
      <w:bookmarkStart w:id="7" w:name="7"/>
      <w:bookmarkStart w:id="8" w:name="8"/>
      <w:bookmarkEnd w:id="7"/>
      <w:bookmarkEnd w:id="8"/>
      <w:r w:rsidRPr="00754FDD">
        <w:rPr>
          <w:b/>
        </w:rPr>
        <w:t>Can peanut butter and peanut products be donated?</w:t>
      </w:r>
    </w:p>
    <w:p w:rsidR="00754FDD" w:rsidRDefault="00754FDD" w:rsidP="00754FDD">
      <w:pPr>
        <w:pStyle w:val="faqa"/>
      </w:pPr>
      <w:r>
        <w:t>Yes, peanut butter and peanut products can be donated.</w:t>
      </w:r>
    </w:p>
    <w:p w:rsidR="00285514" w:rsidRPr="00C46E95" w:rsidRDefault="00285514" w:rsidP="00285514">
      <w:pPr>
        <w:pStyle w:val="faqq"/>
        <w:rPr>
          <w:b/>
        </w:rPr>
      </w:pPr>
      <w:r w:rsidRPr="00C46E95">
        <w:rPr>
          <w:b/>
        </w:rPr>
        <w:lastRenderedPageBreak/>
        <w:t>Are there any types of food you do not accept?</w:t>
      </w:r>
    </w:p>
    <w:p w:rsidR="00285514" w:rsidRDefault="00285514" w:rsidP="00285514">
      <w:pPr>
        <w:pStyle w:val="faqa"/>
      </w:pPr>
      <w:r>
        <w:t xml:space="preserve">We cannot accept perishable food items. If you have a question about the acceptability of an item you're considering donating, contact your </w:t>
      </w:r>
      <w:r w:rsidR="00CD3660" w:rsidRPr="00CD3660">
        <w:rPr>
          <w:b/>
        </w:rPr>
        <w:t>Agency Coordinator</w:t>
      </w:r>
      <w:r w:rsidR="00CD3660">
        <w:t>.</w:t>
      </w:r>
    </w:p>
    <w:p w:rsidR="00285514" w:rsidRPr="00C46E95" w:rsidRDefault="00285514" w:rsidP="00285514">
      <w:pPr>
        <w:pStyle w:val="faqq"/>
        <w:rPr>
          <w:b/>
        </w:rPr>
      </w:pPr>
      <w:bookmarkStart w:id="9" w:name="9"/>
      <w:bookmarkEnd w:id="9"/>
      <w:r w:rsidRPr="00C46E95">
        <w:rPr>
          <w:b/>
        </w:rPr>
        <w:t>Can I donate cash?</w:t>
      </w:r>
    </w:p>
    <w:p w:rsidR="00285514" w:rsidRDefault="00285514" w:rsidP="00285514">
      <w:pPr>
        <w:pStyle w:val="faqa"/>
      </w:pPr>
      <w:r>
        <w:t>Combined Federal Campaign (CFC) regulations provide that the CFC is the only monetary solicitation in the Federal workplace on behalf of charities. We hope you will, nevertheless, consider being part of the effort by bringing in non-perishable food.</w:t>
      </w:r>
    </w:p>
    <w:p w:rsidR="00285514" w:rsidRPr="00C46E95" w:rsidRDefault="00285514" w:rsidP="00285514">
      <w:pPr>
        <w:pStyle w:val="faqq"/>
        <w:rPr>
          <w:b/>
        </w:rPr>
      </w:pPr>
      <w:bookmarkStart w:id="10" w:name="11"/>
      <w:bookmarkEnd w:id="10"/>
      <w:r w:rsidRPr="00C46E95">
        <w:rPr>
          <w:b/>
        </w:rPr>
        <w:t>Are you accepting corporate partners/sponsors?</w:t>
      </w:r>
    </w:p>
    <w:p w:rsidR="00285514" w:rsidRDefault="00285514" w:rsidP="00285514">
      <w:pPr>
        <w:pStyle w:val="faqa"/>
      </w:pPr>
      <w:r>
        <w:t xml:space="preserve">This is a federal food drive organized by the Chief Human Capital Officers (CHCO) Council in partnership with the US Office of Personnel Management (OPM), Department of Defense (DOD), and US Department of Agriculture (USDA). </w:t>
      </w:r>
    </w:p>
    <w:p w:rsidR="00285514" w:rsidRPr="00C46E95" w:rsidRDefault="00285514" w:rsidP="00285514">
      <w:pPr>
        <w:pStyle w:val="faqq"/>
        <w:rPr>
          <w:b/>
        </w:rPr>
      </w:pPr>
      <w:bookmarkStart w:id="11" w:name="12"/>
      <w:bookmarkEnd w:id="11"/>
      <w:r w:rsidRPr="00C46E95">
        <w:rPr>
          <w:b/>
        </w:rPr>
        <w:t>Why is the federal government doing this? Isn't this something that should be a private matter?</w:t>
      </w:r>
    </w:p>
    <w:p w:rsidR="00285514" w:rsidRDefault="00285514" w:rsidP="00285514">
      <w:pPr>
        <w:pStyle w:val="faqa"/>
      </w:pPr>
      <w:r>
        <w:t xml:space="preserve">Federal employees are generous members of everyone's community. This is a voluntary effort to for Federal employees to give back to their community by helping those in need during these tough economic times. </w:t>
      </w:r>
    </w:p>
    <w:p w:rsidR="00285514" w:rsidRPr="00C46E95" w:rsidRDefault="00285514" w:rsidP="00285514">
      <w:pPr>
        <w:pStyle w:val="faqq"/>
        <w:rPr>
          <w:b/>
        </w:rPr>
      </w:pPr>
      <w:bookmarkStart w:id="12" w:name="13"/>
      <w:bookmarkEnd w:id="12"/>
      <w:r w:rsidRPr="00C46E95">
        <w:rPr>
          <w:b/>
        </w:rPr>
        <w:t>Why is this campaign limited to 3 months?</w:t>
      </w:r>
    </w:p>
    <w:p w:rsidR="000B6842" w:rsidRDefault="00285514" w:rsidP="000B6842">
      <w:pPr>
        <w:pStyle w:val="faqa"/>
      </w:pPr>
      <w:r>
        <w:t xml:space="preserve">During the summer months, food banks traditionally encounter lulls in the level of giving due to holidays and other demands on donors' time. This year, the surge in demand coupled with a drop in donations has literally emptied food pantries' shelves heading into the summer months. To help the food pantries stock up to meet critical needs for their services, the Office of Personnel Management and the Chief Human Capital Officers Council will collect non-perishable food donations on the last Wednesday in June, July, and August </w:t>
      </w:r>
      <w:r w:rsidRPr="005F1D68">
        <w:rPr>
          <w:highlight w:val="yellow"/>
        </w:rPr>
        <w:t>(June 2</w:t>
      </w:r>
      <w:r w:rsidR="000B6842">
        <w:rPr>
          <w:highlight w:val="yellow"/>
        </w:rPr>
        <w:t>7</w:t>
      </w:r>
      <w:r w:rsidRPr="005F1D68">
        <w:rPr>
          <w:highlight w:val="yellow"/>
        </w:rPr>
        <w:t>, July 2</w:t>
      </w:r>
      <w:r w:rsidR="000B6842">
        <w:rPr>
          <w:highlight w:val="yellow"/>
        </w:rPr>
        <w:t>5</w:t>
      </w:r>
      <w:r w:rsidRPr="005F1D68">
        <w:rPr>
          <w:highlight w:val="yellow"/>
        </w:rPr>
        <w:t xml:space="preserve">, and August </w:t>
      </w:r>
      <w:r w:rsidR="000B6842">
        <w:rPr>
          <w:highlight w:val="yellow"/>
        </w:rPr>
        <w:t>29</w:t>
      </w:r>
      <w:r w:rsidRPr="005F1D68">
        <w:rPr>
          <w:highlight w:val="yellow"/>
        </w:rPr>
        <w:t>).</w:t>
      </w:r>
      <w:r w:rsidR="005F1D68">
        <w:t xml:space="preserve"> </w:t>
      </w:r>
      <w:bookmarkStart w:id="13" w:name="14"/>
      <w:bookmarkEnd w:id="13"/>
    </w:p>
    <w:p w:rsidR="00285514" w:rsidRPr="00C46E95" w:rsidRDefault="00285514" w:rsidP="000B6842">
      <w:pPr>
        <w:pStyle w:val="faqa"/>
        <w:rPr>
          <w:b/>
        </w:rPr>
      </w:pPr>
      <w:r w:rsidRPr="00C46E95">
        <w:rPr>
          <w:b/>
        </w:rPr>
        <w:t>What authority does OPM have to do a food drive?</w:t>
      </w:r>
    </w:p>
    <w:p w:rsidR="00285514" w:rsidRDefault="00285514" w:rsidP="00285514">
      <w:pPr>
        <w:pStyle w:val="faqa"/>
      </w:pPr>
      <w:r>
        <w:t>The Feds Feed Families food drive is voluntary. It was established to address this summer's urgent need for assistance to our community's families. The Office of Personnel Management (OPM) is partnering with the Chief Human Capital Officers Council to lead the "</w:t>
      </w:r>
      <w:r w:rsidR="00B52B1D">
        <w:t>Feds Feed Families</w:t>
      </w:r>
      <w:r>
        <w:t>" food drive.</w:t>
      </w:r>
    </w:p>
    <w:p w:rsidR="00285514" w:rsidRPr="00C46E95" w:rsidRDefault="00285514" w:rsidP="00285514">
      <w:pPr>
        <w:pStyle w:val="faqq"/>
        <w:rPr>
          <w:b/>
        </w:rPr>
      </w:pPr>
      <w:bookmarkStart w:id="14" w:name="15"/>
      <w:bookmarkEnd w:id="14"/>
      <w:r w:rsidRPr="00C46E95">
        <w:rPr>
          <w:b/>
        </w:rPr>
        <w:t>Is there a Twitter Feed or Facebook Page for the Feds Feed Families campaign?</w:t>
      </w:r>
    </w:p>
    <w:p w:rsidR="00285514" w:rsidRDefault="00285514" w:rsidP="00285514">
      <w:pPr>
        <w:pStyle w:val="faqa"/>
      </w:pPr>
      <w:r>
        <w:t>Yes</w:t>
      </w:r>
      <w:r w:rsidR="00B53232">
        <w:t>,</w:t>
      </w:r>
      <w:r>
        <w:t xml:space="preserve"> we are using both Facebook and Twitter for this year's campaign. Please "Like" us on </w:t>
      </w:r>
      <w:r w:rsidR="00200C7D">
        <w:t xml:space="preserve">Facebook: </w:t>
      </w:r>
      <w:hyperlink r:id="rId10" w:history="1">
        <w:r w:rsidR="00200C7D" w:rsidRPr="00A574DC">
          <w:rPr>
            <w:rStyle w:val="Hyperlink"/>
          </w:rPr>
          <w:t>http://www.facebook.com/fedsfeedfamilies</w:t>
        </w:r>
      </w:hyperlink>
      <w:r w:rsidR="00200C7D">
        <w:t xml:space="preserve"> </w:t>
      </w:r>
      <w:r>
        <w:t>and follow us on</w:t>
      </w:r>
      <w:r w:rsidR="00200C7D">
        <w:t xml:space="preserve"> Twitter: </w:t>
      </w:r>
      <w:hyperlink r:id="rId11" w:anchor="!/fedfooddrive" w:history="1">
        <w:r w:rsidR="00200C7D" w:rsidRPr="00A574DC">
          <w:rPr>
            <w:rStyle w:val="Hyperlink"/>
          </w:rPr>
          <w:t>https://twitter.com/#!/fedfooddrive</w:t>
        </w:r>
      </w:hyperlink>
      <w:r w:rsidR="00CD3660">
        <w:rPr>
          <w:rStyle w:val="Hyperlink"/>
        </w:rPr>
        <w:t>.</w:t>
      </w:r>
      <w:r>
        <w:t xml:space="preserve"> We tweet campaign activities at least one a day and would love to have our followers tweet information about their activities.</w:t>
      </w:r>
    </w:p>
    <w:sectPr w:rsidR="00285514" w:rsidSect="00310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14"/>
    <w:rsid w:val="00034F5D"/>
    <w:rsid w:val="000B6842"/>
    <w:rsid w:val="000C73D2"/>
    <w:rsid w:val="000D7F8A"/>
    <w:rsid w:val="00175ADD"/>
    <w:rsid w:val="00190A12"/>
    <w:rsid w:val="001F5296"/>
    <w:rsid w:val="00200C7D"/>
    <w:rsid w:val="002363F5"/>
    <w:rsid w:val="00285514"/>
    <w:rsid w:val="002F7FEB"/>
    <w:rsid w:val="00310B6E"/>
    <w:rsid w:val="00477484"/>
    <w:rsid w:val="004954DE"/>
    <w:rsid w:val="005F1D68"/>
    <w:rsid w:val="00624EED"/>
    <w:rsid w:val="006469D1"/>
    <w:rsid w:val="00703EE0"/>
    <w:rsid w:val="00754FDD"/>
    <w:rsid w:val="007C7695"/>
    <w:rsid w:val="008D3F11"/>
    <w:rsid w:val="00980904"/>
    <w:rsid w:val="009C69F7"/>
    <w:rsid w:val="00A406EF"/>
    <w:rsid w:val="00A62EEC"/>
    <w:rsid w:val="00B52B1D"/>
    <w:rsid w:val="00B53232"/>
    <w:rsid w:val="00B676CD"/>
    <w:rsid w:val="00BA403C"/>
    <w:rsid w:val="00C46E95"/>
    <w:rsid w:val="00CB019B"/>
    <w:rsid w:val="00CD3660"/>
    <w:rsid w:val="00D266F0"/>
    <w:rsid w:val="00EA25DB"/>
    <w:rsid w:val="00FD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514"/>
    <w:rPr>
      <w:color w:val="0000FF"/>
      <w:u w:val="single"/>
    </w:rPr>
  </w:style>
  <w:style w:type="paragraph" w:customStyle="1" w:styleId="faqq">
    <w:name w:val="faq_q"/>
    <w:basedOn w:val="Normal"/>
    <w:rsid w:val="00285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a">
    <w:name w:val="faq_a"/>
    <w:basedOn w:val="Normal"/>
    <w:rsid w:val="00285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size">
    <w:name w:val="filesize"/>
    <w:basedOn w:val="DefaultParagraphFont"/>
    <w:rsid w:val="00285514"/>
  </w:style>
  <w:style w:type="paragraph" w:styleId="BalloonText">
    <w:name w:val="Balloon Text"/>
    <w:basedOn w:val="Normal"/>
    <w:link w:val="BalloonTextChar"/>
    <w:uiPriority w:val="99"/>
    <w:semiHidden/>
    <w:unhideWhenUsed/>
    <w:rsid w:val="00285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514"/>
    <w:rPr>
      <w:rFonts w:ascii="Tahoma" w:hAnsi="Tahoma" w:cs="Tahoma"/>
      <w:sz w:val="16"/>
      <w:szCs w:val="16"/>
    </w:rPr>
  </w:style>
  <w:style w:type="character" w:styleId="FollowedHyperlink">
    <w:name w:val="FollowedHyperlink"/>
    <w:basedOn w:val="DefaultParagraphFont"/>
    <w:uiPriority w:val="99"/>
    <w:semiHidden/>
    <w:unhideWhenUsed/>
    <w:rsid w:val="00C46E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514"/>
    <w:rPr>
      <w:color w:val="0000FF"/>
      <w:u w:val="single"/>
    </w:rPr>
  </w:style>
  <w:style w:type="paragraph" w:customStyle="1" w:styleId="faqq">
    <w:name w:val="faq_q"/>
    <w:basedOn w:val="Normal"/>
    <w:rsid w:val="00285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a">
    <w:name w:val="faq_a"/>
    <w:basedOn w:val="Normal"/>
    <w:rsid w:val="00285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size">
    <w:name w:val="filesize"/>
    <w:basedOn w:val="DefaultParagraphFont"/>
    <w:rsid w:val="00285514"/>
  </w:style>
  <w:style w:type="paragraph" w:styleId="BalloonText">
    <w:name w:val="Balloon Text"/>
    <w:basedOn w:val="Normal"/>
    <w:link w:val="BalloonTextChar"/>
    <w:uiPriority w:val="99"/>
    <w:semiHidden/>
    <w:unhideWhenUsed/>
    <w:rsid w:val="00285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514"/>
    <w:rPr>
      <w:rFonts w:ascii="Tahoma" w:hAnsi="Tahoma" w:cs="Tahoma"/>
      <w:sz w:val="16"/>
      <w:szCs w:val="16"/>
    </w:rPr>
  </w:style>
  <w:style w:type="character" w:styleId="FollowedHyperlink">
    <w:name w:val="FollowedHyperlink"/>
    <w:basedOn w:val="DefaultParagraphFont"/>
    <w:uiPriority w:val="99"/>
    <w:semiHidden/>
    <w:unhideWhenUsed/>
    <w:rsid w:val="00C46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460072">
      <w:bodyDiv w:val="1"/>
      <w:marLeft w:val="0"/>
      <w:marRight w:val="0"/>
      <w:marTop w:val="0"/>
      <w:marBottom w:val="0"/>
      <w:divBdr>
        <w:top w:val="none" w:sz="0" w:space="0" w:color="auto"/>
        <w:left w:val="none" w:sz="0" w:space="0" w:color="auto"/>
        <w:bottom w:val="none" w:sz="0" w:space="0" w:color="auto"/>
        <w:right w:val="none" w:sz="0" w:space="0" w:color="auto"/>
      </w:divBdr>
      <w:divsChild>
        <w:div w:id="1074551503">
          <w:marLeft w:val="0"/>
          <w:marRight w:val="0"/>
          <w:marTop w:val="0"/>
          <w:marBottom w:val="0"/>
          <w:divBdr>
            <w:top w:val="none" w:sz="0" w:space="0" w:color="auto"/>
            <w:left w:val="none" w:sz="0" w:space="0" w:color="auto"/>
            <w:bottom w:val="none" w:sz="0" w:space="0" w:color="auto"/>
            <w:right w:val="none" w:sz="0" w:space="0" w:color="auto"/>
          </w:divBdr>
          <w:divsChild>
            <w:div w:id="109982075">
              <w:marLeft w:val="0"/>
              <w:marRight w:val="0"/>
              <w:marTop w:val="0"/>
              <w:marBottom w:val="0"/>
              <w:divBdr>
                <w:top w:val="none" w:sz="0" w:space="0" w:color="auto"/>
                <w:left w:val="none" w:sz="0" w:space="0" w:color="auto"/>
                <w:bottom w:val="none" w:sz="0" w:space="0" w:color="auto"/>
                <w:right w:val="none" w:sz="0" w:space="0" w:color="auto"/>
              </w:divBdr>
              <w:divsChild>
                <w:div w:id="882132687">
                  <w:marLeft w:val="0"/>
                  <w:marRight w:val="0"/>
                  <w:marTop w:val="0"/>
                  <w:marBottom w:val="0"/>
                  <w:divBdr>
                    <w:top w:val="none" w:sz="0" w:space="0" w:color="auto"/>
                    <w:left w:val="none" w:sz="0" w:space="0" w:color="auto"/>
                    <w:bottom w:val="none" w:sz="0" w:space="0" w:color="auto"/>
                    <w:right w:val="none" w:sz="0" w:space="0" w:color="auto"/>
                  </w:divBdr>
                  <w:divsChild>
                    <w:div w:id="19413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4551">
      <w:bodyDiv w:val="1"/>
      <w:marLeft w:val="0"/>
      <w:marRight w:val="0"/>
      <w:marTop w:val="0"/>
      <w:marBottom w:val="0"/>
      <w:divBdr>
        <w:top w:val="none" w:sz="0" w:space="0" w:color="auto"/>
        <w:left w:val="none" w:sz="0" w:space="0" w:color="auto"/>
        <w:bottom w:val="none" w:sz="0" w:space="0" w:color="auto"/>
        <w:right w:val="none" w:sz="0" w:space="0" w:color="auto"/>
      </w:divBdr>
      <w:divsChild>
        <w:div w:id="1713528902">
          <w:marLeft w:val="0"/>
          <w:marRight w:val="0"/>
          <w:marTop w:val="0"/>
          <w:marBottom w:val="0"/>
          <w:divBdr>
            <w:top w:val="none" w:sz="0" w:space="0" w:color="auto"/>
            <w:left w:val="none" w:sz="0" w:space="0" w:color="auto"/>
            <w:bottom w:val="none" w:sz="0" w:space="0" w:color="auto"/>
            <w:right w:val="none" w:sz="0" w:space="0" w:color="auto"/>
          </w:divBdr>
          <w:divsChild>
            <w:div w:id="813333512">
              <w:marLeft w:val="0"/>
              <w:marRight w:val="0"/>
              <w:marTop w:val="0"/>
              <w:marBottom w:val="0"/>
              <w:divBdr>
                <w:top w:val="none" w:sz="0" w:space="0" w:color="auto"/>
                <w:left w:val="none" w:sz="0" w:space="0" w:color="auto"/>
                <w:bottom w:val="none" w:sz="0" w:space="0" w:color="auto"/>
                <w:right w:val="none" w:sz="0" w:space="0" w:color="auto"/>
              </w:divBdr>
              <w:divsChild>
                <w:div w:id="1266690743">
                  <w:marLeft w:val="0"/>
                  <w:marRight w:val="0"/>
                  <w:marTop w:val="0"/>
                  <w:marBottom w:val="0"/>
                  <w:divBdr>
                    <w:top w:val="none" w:sz="0" w:space="0" w:color="auto"/>
                    <w:left w:val="none" w:sz="0" w:space="0" w:color="auto"/>
                    <w:bottom w:val="none" w:sz="0" w:space="0" w:color="auto"/>
                    <w:right w:val="none" w:sz="0" w:space="0" w:color="auto"/>
                  </w:divBdr>
                  <w:divsChild>
                    <w:div w:id="17870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fense.gov/home/features/2012/0612_fff/most-wantedlist2012_NCR.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erv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fense.gov/home/features/2012/0612_fff/most-wantedlist2012_NCR.pdf" TargetMode="External"/><Relationship Id="rId11" Type="http://schemas.openxmlformats.org/officeDocument/2006/relationships/hyperlink" Target="https://twitter.com/" TargetMode="External"/><Relationship Id="rId5" Type="http://schemas.openxmlformats.org/officeDocument/2006/relationships/webSettings" Target="webSettings.xml"/><Relationship Id="rId10" Type="http://schemas.openxmlformats.org/officeDocument/2006/relationships/hyperlink" Target="http://www.facebook.com/fedsfeedfamilies" TargetMode="External"/><Relationship Id="rId4" Type="http://schemas.openxmlformats.org/officeDocument/2006/relationships/settings" Target="settings.xml"/><Relationship Id="rId9" Type="http://schemas.openxmlformats.org/officeDocument/2006/relationships/hyperlink" Target="http://www.fedsfeedfamili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935D-BE50-4A35-9F63-73CEF56D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DCPAS</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carletka</dc:creator>
  <cp:lastModifiedBy>Sherman, Paul, DMA-Fort Meade</cp:lastModifiedBy>
  <cp:revision>3</cp:revision>
  <dcterms:created xsi:type="dcterms:W3CDTF">2012-06-19T19:58:00Z</dcterms:created>
  <dcterms:modified xsi:type="dcterms:W3CDTF">2012-06-19T20:06:00Z</dcterms:modified>
</cp:coreProperties>
</file>